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495"/>
        <w:tblW w:w="10200" w:type="dxa"/>
        <w:tblLayout w:type="fixed"/>
        <w:tblLook w:val="04A0" w:firstRow="1" w:lastRow="0" w:firstColumn="1" w:lastColumn="0" w:noHBand="0" w:noVBand="1"/>
      </w:tblPr>
      <w:tblGrid>
        <w:gridCol w:w="4974"/>
        <w:gridCol w:w="5226"/>
      </w:tblGrid>
      <w:tr w:rsidR="002D43F7" w:rsidTr="002D43F7">
        <w:trPr>
          <w:trHeight w:val="3828"/>
          <w:tblHeader/>
        </w:trPr>
        <w:tc>
          <w:tcPr>
            <w:tcW w:w="4974" w:type="dxa"/>
            <w:vAlign w:val="center"/>
          </w:tcPr>
          <w:p w:rsidR="002D43F7" w:rsidRDefault="002D43F7" w:rsidP="0004703D">
            <w:pPr>
              <w:tabs>
                <w:tab w:val="left" w:pos="1980"/>
                <w:tab w:val="left" w:pos="2160"/>
                <w:tab w:val="left" w:pos="4680"/>
              </w:tabs>
              <w:spacing w:line="276" w:lineRule="auto"/>
              <w:ind w:right="-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</w:t>
            </w:r>
          </w:p>
          <w:p w:rsidR="002D43F7" w:rsidRDefault="002D43F7" w:rsidP="0004703D">
            <w:pPr>
              <w:tabs>
                <w:tab w:val="left" w:pos="4680"/>
              </w:tabs>
              <w:spacing w:line="276" w:lineRule="auto"/>
              <w:ind w:right="-81"/>
              <w:jc w:val="center"/>
              <w:rPr>
                <w:lang w:eastAsia="en-US"/>
              </w:rPr>
            </w:pPr>
          </w:p>
          <w:p w:rsidR="002D43F7" w:rsidRDefault="002D43F7" w:rsidP="0004703D">
            <w:pPr>
              <w:tabs>
                <w:tab w:val="left" w:pos="792"/>
                <w:tab w:val="left" w:pos="987"/>
                <w:tab w:val="left" w:pos="3687"/>
                <w:tab w:val="left" w:pos="4832"/>
              </w:tabs>
              <w:spacing w:before="120" w:line="276" w:lineRule="auto"/>
              <w:ind w:left="-208" w:right="-79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Администрация</w:t>
            </w:r>
          </w:p>
          <w:p w:rsidR="002D43F7" w:rsidRDefault="002D43F7" w:rsidP="0004703D">
            <w:pPr>
              <w:tabs>
                <w:tab w:val="left" w:pos="4832"/>
              </w:tabs>
              <w:spacing w:line="276" w:lineRule="auto"/>
              <w:ind w:left="-208" w:right="-81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БОЧКАРЕВСКОГО СЕЛЬСОВЕТА Черепановского района</w:t>
            </w:r>
          </w:p>
          <w:p w:rsidR="002D43F7" w:rsidRDefault="002D43F7" w:rsidP="0004703D">
            <w:pPr>
              <w:tabs>
                <w:tab w:val="left" w:pos="4832"/>
              </w:tabs>
              <w:spacing w:line="360" w:lineRule="auto"/>
              <w:ind w:left="-208" w:right="-79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новосибирской области</w:t>
            </w:r>
          </w:p>
          <w:p w:rsidR="002D43F7" w:rsidRDefault="002D43F7" w:rsidP="0004703D">
            <w:pPr>
              <w:tabs>
                <w:tab w:val="left" w:pos="4832"/>
              </w:tabs>
              <w:spacing w:line="276" w:lineRule="auto"/>
              <w:ind w:left="-2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Больничная, д.1а,</w:t>
            </w:r>
          </w:p>
          <w:p w:rsidR="002D43F7" w:rsidRDefault="002D43F7" w:rsidP="0004703D">
            <w:pPr>
              <w:tabs>
                <w:tab w:val="left" w:pos="4832"/>
              </w:tabs>
              <w:spacing w:line="276" w:lineRule="auto"/>
              <w:ind w:left="-2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Черепановский район </w:t>
            </w:r>
          </w:p>
          <w:p w:rsidR="002D43F7" w:rsidRDefault="002D43F7" w:rsidP="0004703D">
            <w:pPr>
              <w:tabs>
                <w:tab w:val="left" w:pos="4832"/>
              </w:tabs>
              <w:spacing w:line="276" w:lineRule="auto"/>
              <w:ind w:left="-2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Новосибирская область , 633531</w:t>
            </w:r>
          </w:p>
          <w:p w:rsidR="002D43F7" w:rsidRDefault="002D43F7" w:rsidP="0004703D">
            <w:pPr>
              <w:tabs>
                <w:tab w:val="left" w:pos="432"/>
                <w:tab w:val="left" w:pos="4377"/>
                <w:tab w:val="left" w:pos="4832"/>
              </w:tabs>
              <w:spacing w:line="276" w:lineRule="auto"/>
              <w:ind w:left="-2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Тел.: 65-216, факс: 2-14-63</w:t>
            </w:r>
          </w:p>
          <w:p w:rsidR="002D43F7" w:rsidRDefault="002D43F7" w:rsidP="0004703D">
            <w:pPr>
              <w:tabs>
                <w:tab w:val="left" w:pos="4392"/>
                <w:tab w:val="left" w:pos="4832"/>
              </w:tabs>
              <w:spacing w:line="360" w:lineRule="auto"/>
              <w:ind w:left="-208" w:right="249"/>
              <w:jc w:val="center"/>
              <w:rPr>
                <w:lang w:eastAsia="en-US"/>
              </w:rPr>
            </w:pPr>
          </w:p>
          <w:p w:rsidR="002D43F7" w:rsidRDefault="002D43F7" w:rsidP="0004703D">
            <w:pPr>
              <w:tabs>
                <w:tab w:val="left" w:pos="4392"/>
                <w:tab w:val="left" w:pos="4832"/>
              </w:tabs>
              <w:spacing w:line="360" w:lineRule="auto"/>
              <w:ind w:left="-208" w:right="249"/>
              <w:jc w:val="center"/>
              <w:rPr>
                <w:lang w:eastAsia="en-US"/>
              </w:rPr>
            </w:pPr>
          </w:p>
          <w:p w:rsidR="002D43F7" w:rsidRDefault="002D43F7" w:rsidP="0004703D">
            <w:pPr>
              <w:tabs>
                <w:tab w:val="left" w:pos="4392"/>
                <w:tab w:val="left" w:pos="4832"/>
              </w:tabs>
              <w:spacing w:line="360" w:lineRule="auto"/>
              <w:ind w:left="-208" w:right="249"/>
              <w:jc w:val="center"/>
              <w:rPr>
                <w:lang w:eastAsia="en-US"/>
              </w:rPr>
            </w:pPr>
          </w:p>
          <w:p w:rsidR="002D43F7" w:rsidRDefault="002D43F7" w:rsidP="002D43F7">
            <w:pPr>
              <w:tabs>
                <w:tab w:val="left" w:pos="4392"/>
                <w:tab w:val="left" w:pos="4832"/>
              </w:tabs>
              <w:spacing w:line="360" w:lineRule="auto"/>
              <w:ind w:left="-208" w:right="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</w:p>
          <w:p w:rsidR="002D43F7" w:rsidRDefault="002D43F7" w:rsidP="002D43F7">
            <w:pPr>
              <w:tabs>
                <w:tab w:val="left" w:pos="4392"/>
                <w:tab w:val="left" w:pos="4832"/>
              </w:tabs>
              <w:spacing w:line="360" w:lineRule="auto"/>
              <w:ind w:left="-208" w:right="249"/>
              <w:jc w:val="center"/>
              <w:rPr>
                <w:lang w:eastAsia="en-US"/>
              </w:rPr>
            </w:pPr>
          </w:p>
          <w:p w:rsidR="002D43F7" w:rsidRDefault="002D43F7" w:rsidP="002D43F7">
            <w:pPr>
              <w:tabs>
                <w:tab w:val="left" w:pos="4392"/>
                <w:tab w:val="left" w:pos="4832"/>
              </w:tabs>
              <w:spacing w:line="360" w:lineRule="auto"/>
              <w:ind w:left="-208" w:right="249"/>
              <w:jc w:val="center"/>
              <w:rPr>
                <w:lang w:eastAsia="en-US"/>
              </w:rPr>
            </w:pPr>
          </w:p>
        </w:tc>
        <w:tc>
          <w:tcPr>
            <w:tcW w:w="5226" w:type="dxa"/>
          </w:tcPr>
          <w:p w:rsidR="002D43F7" w:rsidRDefault="002D43F7" w:rsidP="0004703D">
            <w:pPr>
              <w:tabs>
                <w:tab w:val="left" w:pos="4680"/>
              </w:tabs>
              <w:spacing w:line="276" w:lineRule="auto"/>
              <w:ind w:left="252" w:right="-81"/>
              <w:rPr>
                <w:lang w:eastAsia="en-US"/>
              </w:rPr>
            </w:pPr>
          </w:p>
          <w:p w:rsidR="002D43F7" w:rsidRDefault="002D43F7" w:rsidP="0004703D">
            <w:pPr>
              <w:tabs>
                <w:tab w:val="left" w:pos="4680"/>
              </w:tabs>
              <w:spacing w:line="276" w:lineRule="auto"/>
              <w:ind w:left="252" w:right="-81"/>
              <w:rPr>
                <w:lang w:eastAsia="en-US"/>
              </w:rPr>
            </w:pPr>
          </w:p>
          <w:p w:rsidR="002D43F7" w:rsidRDefault="002D43F7" w:rsidP="0004703D">
            <w:pPr>
              <w:tabs>
                <w:tab w:val="left" w:pos="4680"/>
              </w:tabs>
              <w:spacing w:line="276" w:lineRule="auto"/>
              <w:ind w:left="252" w:right="-81"/>
              <w:rPr>
                <w:lang w:eastAsia="en-US"/>
              </w:rPr>
            </w:pPr>
          </w:p>
          <w:p w:rsidR="002D43F7" w:rsidRDefault="002D43F7" w:rsidP="0004703D">
            <w:pPr>
              <w:tabs>
                <w:tab w:val="left" w:pos="4680"/>
              </w:tabs>
              <w:spacing w:line="276" w:lineRule="auto"/>
              <w:ind w:left="252" w:right="-81"/>
              <w:rPr>
                <w:lang w:eastAsia="en-US"/>
              </w:rPr>
            </w:pPr>
          </w:p>
        </w:tc>
      </w:tr>
    </w:tbl>
    <w:p w:rsidR="00DE09F9" w:rsidRDefault="002D43F7" w:rsidP="002D43F7">
      <w:pPr>
        <w:jc w:val="center"/>
        <w:rPr>
          <w:b/>
        </w:rPr>
      </w:pPr>
      <w:r>
        <w:rPr>
          <w:b/>
        </w:rPr>
        <w:t>ИНФОРМАЦИЯ</w:t>
      </w:r>
    </w:p>
    <w:p w:rsidR="002D43F7" w:rsidRDefault="002D43F7" w:rsidP="002D43F7">
      <w:pPr>
        <w:jc w:val="center"/>
      </w:pPr>
      <w:r>
        <w:t>о мероприятиях по противодействию терроризму</w:t>
      </w:r>
    </w:p>
    <w:p w:rsidR="002D43F7" w:rsidRDefault="002D43F7" w:rsidP="002D43F7">
      <w:pPr>
        <w:jc w:val="center"/>
      </w:pPr>
      <w:r>
        <w:t xml:space="preserve">за </w:t>
      </w:r>
      <w:r>
        <w:t>4</w:t>
      </w:r>
      <w:r>
        <w:t xml:space="preserve"> квартал 2016 года</w:t>
      </w:r>
    </w:p>
    <w:p w:rsidR="002D43F7" w:rsidRDefault="002D43F7" w:rsidP="002D43F7">
      <w:pPr>
        <w:jc w:val="center"/>
      </w:pPr>
    </w:p>
    <w:p w:rsidR="002D43F7" w:rsidRPr="001B5B36" w:rsidRDefault="002D43F7" w:rsidP="002D43F7">
      <w:pPr>
        <w:tabs>
          <w:tab w:val="left" w:pos="180"/>
          <w:tab w:val="left" w:pos="360"/>
        </w:tabs>
        <w:jc w:val="both"/>
      </w:pPr>
      <w:r>
        <w:t>З</w:t>
      </w:r>
      <w:r>
        <w:t xml:space="preserve">а прошедший период 2016 года были проведены следующие мероприятия: </w:t>
      </w:r>
    </w:p>
    <w:p w:rsidR="002D43F7" w:rsidRPr="00F11175" w:rsidRDefault="002D43F7" w:rsidP="002D43F7">
      <w:pPr>
        <w:shd w:val="clear" w:color="auto" w:fill="FFFFFF"/>
        <w:jc w:val="both"/>
        <w:rPr>
          <w:color w:val="000000"/>
          <w:spacing w:val="4"/>
        </w:rPr>
      </w:pPr>
      <w:r>
        <w:rPr>
          <w:rFonts w:eastAsia="Calibri"/>
          <w:lang w:eastAsia="en-US"/>
        </w:rPr>
        <w:t>-</w:t>
      </w:r>
      <w:r>
        <w:t xml:space="preserve"> </w:t>
      </w:r>
      <w:r w:rsidRPr="00F11175">
        <w:rPr>
          <w:rFonts w:eastAsia="Calibri"/>
          <w:lang w:eastAsia="en-US"/>
        </w:rPr>
        <w:t>размещены листовки на Досках объявлений</w:t>
      </w:r>
      <w:r w:rsidRPr="00F11175">
        <w:rPr>
          <w:rFonts w:ascii="Calibri" w:eastAsia="Calibri" w:hAnsi="Calibri"/>
          <w:lang w:eastAsia="en-US"/>
        </w:rPr>
        <w:t xml:space="preserve"> </w:t>
      </w:r>
      <w:r w:rsidRPr="00F11175">
        <w:rPr>
          <w:color w:val="000000"/>
          <w:spacing w:val="4"/>
        </w:rPr>
        <w:t xml:space="preserve">по первоочередным действиям при </w:t>
      </w:r>
      <w:r w:rsidRPr="00F11175">
        <w:rPr>
          <w:spacing w:val="4"/>
        </w:rPr>
        <w:t>обнаружении бесхозных и подозрительных предметов</w:t>
      </w:r>
      <w:r w:rsidRPr="00F11175">
        <w:rPr>
          <w:color w:val="000000"/>
          <w:spacing w:val="4"/>
        </w:rPr>
        <w:t xml:space="preserve"> или угрозе террористического акта (взрыва)</w:t>
      </w:r>
    </w:p>
    <w:p w:rsidR="002D43F7" w:rsidRPr="00F11175" w:rsidRDefault="002D43F7" w:rsidP="002D43F7">
      <w:pPr>
        <w:pStyle w:val="2"/>
        <w:shd w:val="clear" w:color="auto" w:fill="FFFFFF"/>
        <w:spacing w:before="45" w:after="45" w:line="288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11175">
        <w:rPr>
          <w:rFonts w:ascii="Times New Roman" w:hAnsi="Times New Roman" w:cs="Times New Roman"/>
          <w:b w:val="0"/>
          <w:color w:val="auto"/>
          <w:sz w:val="28"/>
          <w:szCs w:val="28"/>
        </w:rPr>
        <w:t>- на официальном сайте администрации Бочкаревского сельсовета размещена информация «</w:t>
      </w:r>
      <w:r w:rsidRPr="00F111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Как действовать при обнаружении подозрительного предмета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</w:t>
      </w:r>
    </w:p>
    <w:p w:rsidR="002D43F7" w:rsidRDefault="002D43F7" w:rsidP="002D43F7">
      <w:pPr>
        <w:jc w:val="both"/>
      </w:pPr>
      <w:r>
        <w:t>-06.12.2016 года прошло заседание антитеррористической комиссии Бочкаревского сельсовета « О мерах по антитеррористической безопасности в период проведения новогодних праздников в местах массового отдыха</w:t>
      </w:r>
      <w:r>
        <w:t>»</w:t>
      </w:r>
      <w:bookmarkStart w:id="0" w:name="_GoBack"/>
      <w:bookmarkEnd w:id="0"/>
    </w:p>
    <w:p w:rsidR="002D43F7" w:rsidRDefault="002D43F7" w:rsidP="002D43F7">
      <w:pPr>
        <w:rPr>
          <w:b/>
        </w:rPr>
      </w:pPr>
    </w:p>
    <w:p w:rsidR="002D43F7" w:rsidRDefault="002D43F7" w:rsidP="002D43F7">
      <w:pPr>
        <w:rPr>
          <w:b/>
        </w:rPr>
      </w:pPr>
    </w:p>
    <w:p w:rsidR="002D43F7" w:rsidRDefault="002D43F7" w:rsidP="002D43F7">
      <w:pPr>
        <w:rPr>
          <w:b/>
        </w:rPr>
      </w:pPr>
    </w:p>
    <w:p w:rsidR="002D43F7" w:rsidRPr="002D43F7" w:rsidRDefault="002D43F7" w:rsidP="002D43F7">
      <w:r w:rsidRPr="002D43F7">
        <w:t>Глава Бочкаревского сельсовета                             В.И.Калиновский</w:t>
      </w:r>
    </w:p>
    <w:sectPr w:rsidR="002D43F7" w:rsidRPr="002D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F7"/>
    <w:rsid w:val="002D43F7"/>
    <w:rsid w:val="00D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2017-01-18T02:47:00Z</dcterms:created>
  <dcterms:modified xsi:type="dcterms:W3CDTF">2017-01-18T02:51:00Z</dcterms:modified>
</cp:coreProperties>
</file>