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2A8" w:rsidRPr="005012A8" w:rsidRDefault="005012A8" w:rsidP="005012A8">
      <w:pPr>
        <w:jc w:val="center"/>
        <w:rPr>
          <w:b/>
          <w:sz w:val="28"/>
          <w:szCs w:val="28"/>
        </w:rPr>
      </w:pPr>
    </w:p>
    <w:p w:rsidR="005012A8" w:rsidRPr="005012A8" w:rsidRDefault="005012A8" w:rsidP="005012A8">
      <w:pPr>
        <w:jc w:val="center"/>
        <w:rPr>
          <w:b/>
          <w:sz w:val="20"/>
          <w:szCs w:val="20"/>
        </w:rPr>
      </w:pPr>
    </w:p>
    <w:p w:rsidR="005012A8" w:rsidRPr="005012A8" w:rsidRDefault="005012A8" w:rsidP="005012A8">
      <w:pPr>
        <w:jc w:val="center"/>
        <w:rPr>
          <w:b/>
          <w:sz w:val="28"/>
          <w:szCs w:val="28"/>
        </w:rPr>
      </w:pPr>
      <w:r w:rsidRPr="005012A8">
        <w:rPr>
          <w:b/>
          <w:sz w:val="28"/>
          <w:szCs w:val="28"/>
        </w:rPr>
        <w:t>АДМИНИСТРАЦИЯ</w:t>
      </w:r>
      <w:r w:rsidR="00E74096">
        <w:rPr>
          <w:b/>
          <w:sz w:val="28"/>
          <w:szCs w:val="28"/>
        </w:rPr>
        <w:t>БОЧКАРЕВСКОГО СЕЛЬСОВЕТА</w:t>
      </w:r>
      <w:r w:rsidRPr="005012A8">
        <w:rPr>
          <w:b/>
          <w:sz w:val="28"/>
          <w:szCs w:val="28"/>
        </w:rPr>
        <w:t xml:space="preserve"> ЧЕРЕПАНОВСКОГО РАЙОНА</w:t>
      </w:r>
    </w:p>
    <w:p w:rsidR="005012A8" w:rsidRPr="005012A8" w:rsidRDefault="005012A8" w:rsidP="005012A8">
      <w:pPr>
        <w:jc w:val="center"/>
        <w:rPr>
          <w:b/>
          <w:sz w:val="28"/>
          <w:szCs w:val="28"/>
        </w:rPr>
      </w:pPr>
      <w:r w:rsidRPr="005012A8">
        <w:rPr>
          <w:b/>
          <w:sz w:val="28"/>
          <w:szCs w:val="28"/>
        </w:rPr>
        <w:t>НОВОСИБИРСКОЙ ОБЛАСТИ</w:t>
      </w:r>
    </w:p>
    <w:p w:rsidR="004E1873" w:rsidRDefault="004E1873" w:rsidP="004E1873">
      <w:pPr>
        <w:jc w:val="center"/>
        <w:outlineLvl w:val="0"/>
        <w:rPr>
          <w:b/>
          <w:sz w:val="28"/>
          <w:szCs w:val="28"/>
        </w:rPr>
      </w:pPr>
    </w:p>
    <w:p w:rsidR="004E1873" w:rsidRDefault="004E1873" w:rsidP="005012A8">
      <w:pPr>
        <w:rPr>
          <w:b/>
          <w:sz w:val="28"/>
          <w:szCs w:val="28"/>
        </w:rPr>
      </w:pPr>
    </w:p>
    <w:p w:rsidR="004E1873" w:rsidRDefault="004E1873" w:rsidP="004E1873">
      <w:pPr>
        <w:jc w:val="center"/>
        <w:outlineLvl w:val="0"/>
        <w:rPr>
          <w:b/>
          <w:sz w:val="36"/>
          <w:szCs w:val="36"/>
        </w:rPr>
      </w:pPr>
      <w:r>
        <w:rPr>
          <w:b/>
          <w:sz w:val="36"/>
          <w:szCs w:val="36"/>
        </w:rPr>
        <w:t>ПОСТАНОВЛЕНИЕ</w:t>
      </w:r>
    </w:p>
    <w:p w:rsidR="004E1873" w:rsidRDefault="004E1873" w:rsidP="004E1873">
      <w:pPr>
        <w:jc w:val="center"/>
        <w:rPr>
          <w:b/>
          <w:sz w:val="36"/>
          <w:szCs w:val="36"/>
        </w:rPr>
      </w:pPr>
    </w:p>
    <w:p w:rsidR="004E1873" w:rsidRDefault="004E1873" w:rsidP="004E1873">
      <w:pPr>
        <w:jc w:val="center"/>
        <w:rPr>
          <w:sz w:val="28"/>
          <w:szCs w:val="28"/>
        </w:rPr>
      </w:pPr>
      <w:r>
        <w:rPr>
          <w:sz w:val="28"/>
          <w:szCs w:val="28"/>
        </w:rPr>
        <w:t xml:space="preserve">от </w:t>
      </w:r>
      <w:r w:rsidR="00E74096">
        <w:rPr>
          <w:sz w:val="28"/>
          <w:szCs w:val="28"/>
        </w:rPr>
        <w:t>28.06.2021</w:t>
      </w:r>
      <w:bookmarkStart w:id="0" w:name="_GoBack"/>
      <w:bookmarkEnd w:id="0"/>
      <w:r>
        <w:rPr>
          <w:sz w:val="28"/>
          <w:szCs w:val="28"/>
        </w:rPr>
        <w:t xml:space="preserve"> </w:t>
      </w:r>
      <w:r w:rsidR="00445B5D">
        <w:rPr>
          <w:sz w:val="28"/>
          <w:szCs w:val="28"/>
        </w:rPr>
        <w:t xml:space="preserve">     </w:t>
      </w:r>
      <w:r>
        <w:rPr>
          <w:sz w:val="28"/>
          <w:szCs w:val="28"/>
        </w:rPr>
        <w:t xml:space="preserve">№ </w:t>
      </w:r>
      <w:r w:rsidR="00E74096">
        <w:rPr>
          <w:sz w:val="28"/>
          <w:szCs w:val="28"/>
        </w:rPr>
        <w:t>75</w:t>
      </w:r>
    </w:p>
    <w:p w:rsidR="004E1873" w:rsidRDefault="004E1873" w:rsidP="004E1873">
      <w:pPr>
        <w:ind w:left="1080"/>
        <w:jc w:val="both"/>
        <w:rPr>
          <w:b/>
          <w:sz w:val="28"/>
          <w:szCs w:val="28"/>
        </w:rPr>
      </w:pPr>
    </w:p>
    <w:p w:rsidR="004E1873" w:rsidRDefault="004E1873" w:rsidP="004E1873">
      <w:pPr>
        <w:pStyle w:val="ConsPlusTitle"/>
        <w:jc w:val="center"/>
        <w:rPr>
          <w:b w:val="0"/>
        </w:rPr>
      </w:pPr>
      <w:r>
        <w:rPr>
          <w:b w:val="0"/>
        </w:rPr>
        <w:t>Об определении специальных мест для размещения предвыборных печатных агитационных материалов</w:t>
      </w:r>
    </w:p>
    <w:p w:rsidR="004E1873" w:rsidRDefault="004E1873" w:rsidP="004E1873">
      <w:pPr>
        <w:pStyle w:val="ConsPlusNormal"/>
        <w:ind w:firstLine="0"/>
        <w:jc w:val="center"/>
        <w:rPr>
          <w:rFonts w:ascii="Times New Roman" w:hAnsi="Times New Roman" w:cs="Times New Roman"/>
          <w:sz w:val="28"/>
          <w:szCs w:val="28"/>
        </w:rPr>
      </w:pPr>
    </w:p>
    <w:p w:rsidR="004E1873" w:rsidRDefault="004E1873" w:rsidP="004E1873">
      <w:pPr>
        <w:widowControl w:val="0"/>
        <w:autoSpaceDE w:val="0"/>
        <w:autoSpaceDN w:val="0"/>
        <w:adjustRightInd w:val="0"/>
        <w:ind w:firstLine="709"/>
        <w:jc w:val="both"/>
        <w:rPr>
          <w:sz w:val="28"/>
          <w:szCs w:val="28"/>
        </w:rPr>
      </w:pPr>
      <w:proofErr w:type="gramStart"/>
      <w:r>
        <w:rPr>
          <w:sz w:val="28"/>
          <w:szCs w:val="28"/>
        </w:rPr>
        <w:t>В целях организации проведения 19 сентября 2021 года выборов депутатов Государственной Думы Федерального Собрания Российской Федерации, для размещения печатных предвыборных агитационных материалов зарегистрированных кандидатов, избирательных объединений, в соответствии пунктов 7, 8 статьи 54 Федерального закона № 67-ФЗ от 12.06.2002 «Об основных гарантиях избирательных прав и права на участие в Референдуме граждан Российской Федерации», пункта 9 статьи 68 Федерального закона «О выборах</w:t>
      </w:r>
      <w:proofErr w:type="gramEnd"/>
      <w:r>
        <w:rPr>
          <w:sz w:val="28"/>
          <w:szCs w:val="28"/>
        </w:rPr>
        <w:t xml:space="preserve"> депутатов Государственной Думы Федерального Собрания Российской Федерации» от 22.02.2014г № 20-ФЗ</w:t>
      </w:r>
    </w:p>
    <w:p w:rsidR="004E1873" w:rsidRDefault="004E1873" w:rsidP="004E1873">
      <w:pPr>
        <w:widowControl w:val="0"/>
        <w:autoSpaceDE w:val="0"/>
        <w:autoSpaceDN w:val="0"/>
        <w:adjustRightInd w:val="0"/>
        <w:jc w:val="both"/>
        <w:rPr>
          <w:sz w:val="28"/>
          <w:szCs w:val="28"/>
        </w:rPr>
      </w:pPr>
      <w:r>
        <w:rPr>
          <w:sz w:val="28"/>
          <w:szCs w:val="28"/>
        </w:rPr>
        <w:t>ПОСТАНОВЛЯЮ:</w:t>
      </w:r>
    </w:p>
    <w:p w:rsidR="004E1873" w:rsidRDefault="004E1873" w:rsidP="004E1873">
      <w:pPr>
        <w:widowControl w:val="0"/>
        <w:autoSpaceDE w:val="0"/>
        <w:autoSpaceDN w:val="0"/>
        <w:adjustRightInd w:val="0"/>
        <w:ind w:firstLine="709"/>
        <w:jc w:val="both"/>
        <w:rPr>
          <w:sz w:val="28"/>
          <w:szCs w:val="28"/>
        </w:rPr>
      </w:pPr>
      <w:r>
        <w:rPr>
          <w:sz w:val="28"/>
          <w:szCs w:val="28"/>
        </w:rPr>
        <w:t xml:space="preserve">1. Определить на территории </w:t>
      </w:r>
      <w:proofErr w:type="spellStart"/>
      <w:r w:rsidR="00E74096">
        <w:rPr>
          <w:sz w:val="28"/>
          <w:szCs w:val="28"/>
        </w:rPr>
        <w:t>Бочкаревского</w:t>
      </w:r>
      <w:proofErr w:type="spellEnd"/>
      <w:r w:rsidR="00E74096">
        <w:rPr>
          <w:sz w:val="28"/>
          <w:szCs w:val="28"/>
        </w:rPr>
        <w:t xml:space="preserve"> сельсовета </w:t>
      </w:r>
      <w:proofErr w:type="spellStart"/>
      <w:r>
        <w:rPr>
          <w:sz w:val="28"/>
          <w:szCs w:val="28"/>
        </w:rPr>
        <w:t>Черепановского</w:t>
      </w:r>
      <w:proofErr w:type="spellEnd"/>
      <w:r>
        <w:rPr>
          <w:sz w:val="28"/>
          <w:szCs w:val="28"/>
        </w:rPr>
        <w:t xml:space="preserve"> района Новосибирской области специальные места для размещения печатных агитационных материалов кандидатам, избирательным объединениям, выдвинувшим списки кандидатов, инициативным группам по проведению референдума и иным группам участников референдума, согласно </w:t>
      </w:r>
      <w:r w:rsidR="00445B5D">
        <w:rPr>
          <w:sz w:val="28"/>
          <w:szCs w:val="28"/>
        </w:rPr>
        <w:t>приложению,</w:t>
      </w:r>
      <w:r>
        <w:rPr>
          <w:sz w:val="28"/>
          <w:szCs w:val="28"/>
        </w:rPr>
        <w:t xml:space="preserve"> к настоящему постановлению.</w:t>
      </w:r>
    </w:p>
    <w:p w:rsidR="004E1873" w:rsidRDefault="004E1873" w:rsidP="004E1873">
      <w:pPr>
        <w:autoSpaceDE w:val="0"/>
        <w:autoSpaceDN w:val="0"/>
        <w:adjustRightInd w:val="0"/>
        <w:ind w:firstLine="709"/>
        <w:jc w:val="both"/>
        <w:rPr>
          <w:sz w:val="28"/>
          <w:szCs w:val="28"/>
        </w:rPr>
      </w:pPr>
      <w:r>
        <w:rPr>
          <w:sz w:val="28"/>
          <w:szCs w:val="28"/>
        </w:rPr>
        <w:t xml:space="preserve">2. В соответствии с пунктами 7 и 8 ст. 54 Федерального закона от 12.06.2002 № 67-ФЗ «Об основных гарантиях избирательных прав и права на участие в референдуме граждан Российской Федерации» органы местного самоуправления по предложению соответствующей комиссии не </w:t>
      </w:r>
      <w:proofErr w:type="gramStart"/>
      <w:r>
        <w:rPr>
          <w:sz w:val="28"/>
          <w:szCs w:val="28"/>
        </w:rPr>
        <w:t>позднее</w:t>
      </w:r>
      <w:proofErr w:type="gramEnd"/>
      <w:r>
        <w:rPr>
          <w:sz w:val="28"/>
          <w:szCs w:val="28"/>
        </w:rPr>
        <w:t xml:space="preserve">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участка референдума. Такие места должны быть удобны для посещения избирателями, участниками референдума и располагаться таким образом, чтобы избиратели, участники референдума могли ознакомиться с размещенной там информацией. Площадь выделенных мест должна быть достаточной для размещения на них информационных материалов комиссий и агитационных материалов зарегистрированных кандидатов, избирательных объединений, инициативной группы по проведению референдума, иных групп участников референдума. </w:t>
      </w:r>
      <w:r>
        <w:rPr>
          <w:sz w:val="28"/>
          <w:szCs w:val="28"/>
        </w:rPr>
        <w:lastRenderedPageBreak/>
        <w:t>Зарегистрированным кандидатам, избирательным объединениям, инициативной группе по проведению референдума и иным группам участников референдума должна быть выделена равная площадь для размещения печатных агитационных материалов. Перечень указанных мест доводится комиссиями, по предложениям которых выделены эти места, до сведения кандидатов, избирательных объединений, инициативной группы по проведению референдума и иных групп участников референдума.</w:t>
      </w:r>
    </w:p>
    <w:p w:rsidR="004E1873" w:rsidRDefault="004E1873" w:rsidP="004E1873">
      <w:pPr>
        <w:widowControl w:val="0"/>
        <w:autoSpaceDE w:val="0"/>
        <w:autoSpaceDN w:val="0"/>
        <w:adjustRightInd w:val="0"/>
        <w:ind w:firstLine="709"/>
        <w:jc w:val="both"/>
        <w:rPr>
          <w:sz w:val="28"/>
          <w:szCs w:val="28"/>
        </w:rPr>
      </w:pPr>
      <w:r>
        <w:rPr>
          <w:sz w:val="28"/>
          <w:szCs w:val="28"/>
        </w:rPr>
        <w:t xml:space="preserve">Печатные агитационные материалы могут размещаться в помещениях, на зданиях, сооружениях и иных объектах только с согласия и на условиях собственников, владельцев указанных объектов. </w:t>
      </w:r>
      <w:proofErr w:type="gramStart"/>
      <w:r>
        <w:rPr>
          <w:sz w:val="28"/>
          <w:szCs w:val="28"/>
        </w:rPr>
        <w:t>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регистрации инициативной группы по проведению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кандидатов, избирательных объединений</w:t>
      </w:r>
      <w:proofErr w:type="gramEnd"/>
      <w:r>
        <w:rPr>
          <w:sz w:val="28"/>
          <w:szCs w:val="28"/>
        </w:rPr>
        <w:t>, для инициативной группы по проведению референдума и иных групп участников референдума.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4E1873" w:rsidRDefault="004E1873" w:rsidP="004E1873">
      <w:pPr>
        <w:ind w:firstLine="708"/>
        <w:jc w:val="both"/>
        <w:rPr>
          <w:sz w:val="28"/>
          <w:szCs w:val="28"/>
        </w:rPr>
      </w:pPr>
      <w:r>
        <w:rPr>
          <w:sz w:val="28"/>
          <w:szCs w:val="28"/>
        </w:rPr>
        <w:t xml:space="preserve">3. Постановление разместить на официальном сайте администрации </w:t>
      </w:r>
      <w:proofErr w:type="spellStart"/>
      <w:r w:rsidR="00E74096">
        <w:rPr>
          <w:sz w:val="28"/>
          <w:szCs w:val="28"/>
        </w:rPr>
        <w:t>Бочкаревского</w:t>
      </w:r>
      <w:proofErr w:type="spellEnd"/>
      <w:r w:rsidR="00E74096">
        <w:rPr>
          <w:sz w:val="28"/>
          <w:szCs w:val="28"/>
        </w:rPr>
        <w:t xml:space="preserve"> сельсовета </w:t>
      </w:r>
      <w:proofErr w:type="spellStart"/>
      <w:r>
        <w:rPr>
          <w:sz w:val="28"/>
          <w:szCs w:val="28"/>
        </w:rPr>
        <w:t>Черепановского</w:t>
      </w:r>
      <w:proofErr w:type="spellEnd"/>
      <w:r>
        <w:rPr>
          <w:sz w:val="28"/>
          <w:szCs w:val="28"/>
        </w:rPr>
        <w:t xml:space="preserve"> района Новосибирской области и опубликовать в</w:t>
      </w:r>
      <w:r w:rsidR="00E74096">
        <w:rPr>
          <w:sz w:val="28"/>
          <w:szCs w:val="28"/>
        </w:rPr>
        <w:t xml:space="preserve"> газете «Сельские ведомости»</w:t>
      </w:r>
      <w:proofErr w:type="gramStart"/>
      <w:r w:rsidR="00E74096">
        <w:rPr>
          <w:sz w:val="28"/>
          <w:szCs w:val="28"/>
        </w:rPr>
        <w:t xml:space="preserve"> </w:t>
      </w:r>
      <w:r>
        <w:rPr>
          <w:sz w:val="28"/>
          <w:szCs w:val="28"/>
        </w:rPr>
        <w:t>.</w:t>
      </w:r>
      <w:proofErr w:type="gramEnd"/>
    </w:p>
    <w:p w:rsidR="004E1873" w:rsidRDefault="004E1873" w:rsidP="004E1873">
      <w:pPr>
        <w:ind w:firstLine="709"/>
        <w:jc w:val="both"/>
        <w:rPr>
          <w:sz w:val="28"/>
          <w:szCs w:val="28"/>
        </w:rPr>
      </w:pPr>
      <w:r>
        <w:rPr>
          <w:sz w:val="28"/>
          <w:szCs w:val="28"/>
        </w:rPr>
        <w:t>4. </w:t>
      </w:r>
      <w:proofErr w:type="gramStart"/>
      <w:r>
        <w:rPr>
          <w:sz w:val="28"/>
          <w:szCs w:val="28"/>
        </w:rPr>
        <w:t>Контроль за</w:t>
      </w:r>
      <w:proofErr w:type="gramEnd"/>
      <w:r>
        <w:rPr>
          <w:sz w:val="28"/>
          <w:szCs w:val="28"/>
        </w:rPr>
        <w:t xml:space="preserve"> исполнением постановления </w:t>
      </w:r>
      <w:r w:rsidR="00E74096">
        <w:rPr>
          <w:sz w:val="28"/>
          <w:szCs w:val="28"/>
        </w:rPr>
        <w:t>оставляю за собой.</w:t>
      </w:r>
    </w:p>
    <w:p w:rsidR="004E1873" w:rsidRDefault="004E1873" w:rsidP="004E1873">
      <w:pPr>
        <w:rPr>
          <w:sz w:val="28"/>
          <w:szCs w:val="28"/>
        </w:rPr>
      </w:pPr>
    </w:p>
    <w:p w:rsidR="004E1873" w:rsidRDefault="004E1873" w:rsidP="004E1873">
      <w:pPr>
        <w:rPr>
          <w:sz w:val="28"/>
          <w:szCs w:val="28"/>
        </w:rPr>
      </w:pPr>
    </w:p>
    <w:p w:rsidR="004E1873" w:rsidRDefault="004E1873" w:rsidP="004E1873">
      <w:pPr>
        <w:rPr>
          <w:sz w:val="28"/>
          <w:szCs w:val="28"/>
        </w:rPr>
      </w:pPr>
    </w:p>
    <w:p w:rsidR="004E1873" w:rsidRDefault="004E1873" w:rsidP="004E1873">
      <w:r>
        <w:rPr>
          <w:sz w:val="28"/>
          <w:szCs w:val="28"/>
        </w:rPr>
        <w:t xml:space="preserve">Глава </w:t>
      </w:r>
      <w:proofErr w:type="spellStart"/>
      <w:r w:rsidR="00E74096">
        <w:rPr>
          <w:sz w:val="28"/>
          <w:szCs w:val="28"/>
        </w:rPr>
        <w:t>Бочкаревского</w:t>
      </w:r>
      <w:proofErr w:type="spellEnd"/>
      <w:r w:rsidR="00E74096">
        <w:rPr>
          <w:sz w:val="28"/>
          <w:szCs w:val="28"/>
        </w:rPr>
        <w:t xml:space="preserve"> сельсовета                                  </w:t>
      </w:r>
      <w:proofErr w:type="spellStart"/>
      <w:r w:rsidR="00E74096">
        <w:rPr>
          <w:sz w:val="28"/>
          <w:szCs w:val="28"/>
        </w:rPr>
        <w:t>В.И.Калиновский</w:t>
      </w:r>
      <w:proofErr w:type="spellEnd"/>
    </w:p>
    <w:p w:rsidR="004E1873" w:rsidRDefault="004E1873" w:rsidP="004E1873"/>
    <w:p w:rsidR="004E1873" w:rsidRDefault="004E1873" w:rsidP="004E1873"/>
    <w:p w:rsidR="004E1873" w:rsidRDefault="004E1873" w:rsidP="004E1873"/>
    <w:p w:rsidR="004E1873" w:rsidRDefault="004E1873" w:rsidP="004E1873"/>
    <w:p w:rsidR="004E1873" w:rsidRDefault="004E1873" w:rsidP="004E1873"/>
    <w:p w:rsidR="004E1873" w:rsidRDefault="004E1873" w:rsidP="004E1873"/>
    <w:p w:rsidR="004E1873" w:rsidRDefault="004E1873" w:rsidP="004E1873"/>
    <w:p w:rsidR="004E1873" w:rsidRDefault="004E1873" w:rsidP="004E1873"/>
    <w:p w:rsidR="004E1873" w:rsidRDefault="004E1873" w:rsidP="004E1873"/>
    <w:p w:rsidR="004E1873" w:rsidRDefault="004E1873" w:rsidP="004E1873"/>
    <w:p w:rsidR="004E1873" w:rsidRDefault="004E1873" w:rsidP="004E1873"/>
    <w:p w:rsidR="004E1873" w:rsidRDefault="004E1873" w:rsidP="004E1873"/>
    <w:p w:rsidR="002F1EFB" w:rsidRPr="005012A8" w:rsidRDefault="002F1EFB">
      <w:pPr>
        <w:rPr>
          <w:sz w:val="20"/>
          <w:szCs w:val="20"/>
        </w:rPr>
      </w:pPr>
    </w:p>
    <w:sectPr w:rsidR="002F1EFB" w:rsidRPr="005012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FFC"/>
    <w:rsid w:val="002F1EFB"/>
    <w:rsid w:val="00445B5D"/>
    <w:rsid w:val="00470FFC"/>
    <w:rsid w:val="004E1873"/>
    <w:rsid w:val="005012A8"/>
    <w:rsid w:val="00E74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8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18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E187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Balloon Text"/>
    <w:basedOn w:val="a"/>
    <w:link w:val="a4"/>
    <w:uiPriority w:val="99"/>
    <w:semiHidden/>
    <w:unhideWhenUsed/>
    <w:rsid w:val="00E74096"/>
    <w:rPr>
      <w:rFonts w:ascii="Tahoma" w:hAnsi="Tahoma" w:cs="Tahoma"/>
      <w:sz w:val="16"/>
      <w:szCs w:val="16"/>
    </w:rPr>
  </w:style>
  <w:style w:type="character" w:customStyle="1" w:styleId="a4">
    <w:name w:val="Текст выноски Знак"/>
    <w:basedOn w:val="a0"/>
    <w:link w:val="a3"/>
    <w:uiPriority w:val="99"/>
    <w:semiHidden/>
    <w:rsid w:val="00E7409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8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18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E187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Balloon Text"/>
    <w:basedOn w:val="a"/>
    <w:link w:val="a4"/>
    <w:uiPriority w:val="99"/>
    <w:semiHidden/>
    <w:unhideWhenUsed/>
    <w:rsid w:val="00E74096"/>
    <w:rPr>
      <w:rFonts w:ascii="Tahoma" w:hAnsi="Tahoma" w:cs="Tahoma"/>
      <w:sz w:val="16"/>
      <w:szCs w:val="16"/>
    </w:rPr>
  </w:style>
  <w:style w:type="character" w:customStyle="1" w:styleId="a4">
    <w:name w:val="Текст выноски Знак"/>
    <w:basedOn w:val="a0"/>
    <w:link w:val="a3"/>
    <w:uiPriority w:val="99"/>
    <w:semiHidden/>
    <w:rsid w:val="00E7409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88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577</Words>
  <Characters>3291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Ширманова Ольга Александровна</dc:creator>
  <cp:keywords/>
  <dc:description/>
  <cp:lastModifiedBy>Админ</cp:lastModifiedBy>
  <cp:revision>6</cp:revision>
  <dcterms:created xsi:type="dcterms:W3CDTF">2021-07-03T03:16:00Z</dcterms:created>
  <dcterms:modified xsi:type="dcterms:W3CDTF">2021-07-07T08:45:00Z</dcterms:modified>
</cp:coreProperties>
</file>